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944B6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 w14:paraId="0E91A843">
      <w:pPr>
        <w:pStyle w:val="3"/>
        <w:ind w:left="1470" w:right="1470"/>
        <w:rPr>
          <w:rFonts w:hint="eastAsia" w:ascii="宋体" w:hAnsi="宋体"/>
          <w:b/>
          <w:sz w:val="44"/>
          <w:szCs w:val="44"/>
        </w:rPr>
      </w:pPr>
    </w:p>
    <w:p w14:paraId="5EB9C343">
      <w:pPr>
        <w:pStyle w:val="3"/>
        <w:ind w:left="1470" w:right="1470"/>
        <w:rPr>
          <w:rFonts w:hint="eastAsia" w:ascii="宋体" w:hAnsi="宋体"/>
          <w:b/>
          <w:sz w:val="44"/>
          <w:szCs w:val="44"/>
        </w:rPr>
      </w:pPr>
    </w:p>
    <w:p w14:paraId="7EB623AE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仪征筑苑工程造价咨询有限公司：</w:t>
      </w:r>
    </w:p>
    <w:p w14:paraId="0B550AFB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本单位将参加贵公司于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日开标的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项目的投标。特发函确认。</w:t>
      </w:r>
    </w:p>
    <w:p w14:paraId="7FAB07A6"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 w14:paraId="1A10A4F6"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 w14:paraId="6427C3BA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 w14:paraId="5328F49A">
      <w:pPr>
        <w:ind w:left="5963" w:hanging="5963" w:hangingChars="165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4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 w14:paraId="2503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30C36C5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 w14:paraId="7BCF0A5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329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4CF511F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 w14:paraId="4C4A2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096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0F0B1D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 w14:paraId="3B3D2D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5BBAF2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 w14:paraId="4246C8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B3A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A9AE80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 w14:paraId="3206FAA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403355DD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 w14:paraId="6ACD55F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568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48331B6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 w14:paraId="67DDDB4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512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710BE0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 w14:paraId="0ED3A8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532C26E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 w14:paraId="263E39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B12A389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、请准备参与本项目投标的供应商如实填写（以上信息均为必填内容）后原件送至我公司（电话号码：0514-83916100）。</w:t>
      </w:r>
    </w:p>
    <w:p w14:paraId="0919DF21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、因投标人填写有误，造成以上信息资料的不实将由投标人承担责任。</w:t>
      </w:r>
    </w:p>
    <w:p w14:paraId="61F14386"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、如确定参加投标，请</w:t>
      </w:r>
      <w:r>
        <w:rPr>
          <w:rFonts w:hint="eastAsia" w:ascii="宋体" w:hAnsi="宋体" w:eastAsia="宋体" w:cs="Times New Roman"/>
          <w:b/>
          <w:sz w:val="28"/>
          <w:szCs w:val="28"/>
        </w:rPr>
        <w:t>如实填写参与投标确认函，并于2024年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8"/>
          <w:szCs w:val="28"/>
        </w:rPr>
        <w:t>月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szCs w:val="28"/>
        </w:rPr>
        <w:t>日17:00（北京时间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8"/>
        </w:rPr>
        <w:t>）前按要</w:t>
      </w:r>
      <w:r>
        <w:rPr>
          <w:rFonts w:hint="eastAsia" w:ascii="宋体" w:hAnsi="宋体"/>
          <w:b/>
          <w:sz w:val="28"/>
          <w:szCs w:val="28"/>
        </w:rPr>
        <w:t>求送至我公司（仪征市万年北路291号，万博新华府西门二楼代理部）。</w:t>
      </w:r>
    </w:p>
    <w:p w14:paraId="0D045848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E3EE1">
    <w:pPr>
      <w:pStyle w:val="6"/>
      <w:jc w:val="both"/>
      <w:rPr>
        <w:rFonts w:hint="eastAsia"/>
      </w:rPr>
    </w:pPr>
    <w:r>
      <w:rPr>
        <w:rFonts w:hint="eastAsia"/>
        <w:lang w:eastAsia="zh-CN"/>
      </w:rPr>
      <w:t>YZZY2024089</w:t>
    </w:r>
    <w:r>
      <w:rPr>
        <w:rFonts w:hint="eastAsia"/>
      </w:rPr>
      <w:t>号</w:t>
    </w:r>
    <w:r>
      <w:tab/>
    </w:r>
    <w:r>
      <w:rPr>
        <w:rFonts w:hint="eastAsia"/>
      </w:rPr>
      <w:t xml:space="preserve">                                                 仪征筑苑工程造价咨询有限公司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TFkMTBlZGI0M2FiZmI4YzRiNTU4OTE3ZTA3YjcifQ=="/>
  </w:docVars>
  <w:rsids>
    <w:rsidRoot w:val="1AD0352C"/>
    <w:rsid w:val="0B026D1B"/>
    <w:rsid w:val="0F0D5318"/>
    <w:rsid w:val="1AD0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customStyle="1" w:styleId="6">
    <w:name w:val="页眉1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286</Characters>
  <Lines>0</Lines>
  <Paragraphs>0</Paragraphs>
  <TotalTime>0</TotalTime>
  <ScaleCrop>false</ScaleCrop>
  <LinksUpToDate>false</LinksUpToDate>
  <CharactersWithSpaces>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2024-10-16T07:49:00Z</dcterms:created>
  <dc:creator>Administrator</dc:creator>
  <cp:lastModifiedBy>Administrator</cp:lastModifiedBy>
  <dcterms:modified xsi:type="dcterms:W3CDTF">2024-10-18T01:06:46Z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75241781DE1345AE87798D2DBEB5F356_11</vt:lpwstr>
  </property>
</Properties>
</file>